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8283F" w14:textId="77777777" w:rsidR="00D7417F" w:rsidRDefault="00D7417F" w:rsidP="005134BC">
      <w:pPr>
        <w:pStyle w:val="NoSpacing"/>
        <w:rPr>
          <w:rFonts w:ascii="Arial" w:hAnsi="Arial" w:cs="Arial"/>
          <w:b/>
          <w:color w:val="1F3864" w:themeColor="accent1" w:themeShade="80"/>
          <w:sz w:val="24"/>
        </w:rPr>
      </w:pPr>
    </w:p>
    <w:p w14:paraId="27FCF57F" w14:textId="77777777" w:rsidR="00D7417F" w:rsidRDefault="00D7417F" w:rsidP="005134BC">
      <w:pPr>
        <w:pStyle w:val="NoSpacing"/>
        <w:rPr>
          <w:rFonts w:ascii="Arial" w:hAnsi="Arial" w:cs="Arial"/>
          <w:b/>
          <w:color w:val="1F3864" w:themeColor="accent1" w:themeShade="80"/>
          <w:sz w:val="24"/>
        </w:rPr>
      </w:pPr>
    </w:p>
    <w:p w14:paraId="2E62BF3D" w14:textId="77777777" w:rsidR="00D7417F" w:rsidRDefault="00D7417F" w:rsidP="005134BC">
      <w:pPr>
        <w:pStyle w:val="NoSpacing"/>
        <w:rPr>
          <w:rFonts w:ascii="Arial" w:hAnsi="Arial" w:cs="Arial"/>
          <w:b/>
          <w:color w:val="1F3864" w:themeColor="accent1" w:themeShade="80"/>
          <w:sz w:val="24"/>
        </w:rPr>
      </w:pPr>
    </w:p>
    <w:p w14:paraId="1D4F402F" w14:textId="77777777" w:rsidR="00D7417F" w:rsidRDefault="00D7417F" w:rsidP="005134BC">
      <w:pPr>
        <w:pStyle w:val="NoSpacing"/>
        <w:rPr>
          <w:rFonts w:ascii="Arial" w:hAnsi="Arial" w:cs="Arial"/>
          <w:b/>
          <w:color w:val="1F3864" w:themeColor="accent1" w:themeShade="80"/>
          <w:sz w:val="24"/>
        </w:rPr>
      </w:pPr>
    </w:p>
    <w:p w14:paraId="045E0752" w14:textId="77777777" w:rsidR="00D7417F" w:rsidRDefault="00D7417F" w:rsidP="005134BC">
      <w:pPr>
        <w:pStyle w:val="NoSpacing"/>
        <w:rPr>
          <w:rFonts w:ascii="Arial" w:hAnsi="Arial" w:cs="Arial"/>
          <w:b/>
          <w:color w:val="1F3864" w:themeColor="accent1" w:themeShade="80"/>
          <w:sz w:val="24"/>
        </w:rPr>
      </w:pPr>
    </w:p>
    <w:p w14:paraId="264B89C4" w14:textId="0555C64C" w:rsidR="005134BC" w:rsidRPr="00FE1A31" w:rsidRDefault="00987E4F" w:rsidP="005134BC">
      <w:pPr>
        <w:pStyle w:val="NoSpacing"/>
        <w:rPr>
          <w:rFonts w:ascii="Arial" w:hAnsi="Arial" w:cs="Arial"/>
          <w:b/>
          <w:caps/>
          <w:color w:val="1F3864" w:themeColor="accent1" w:themeShade="80"/>
          <w:sz w:val="24"/>
        </w:rPr>
      </w:pPr>
      <w:r>
        <w:rPr>
          <w:rFonts w:ascii="Arial" w:hAnsi="Arial" w:cs="Arial"/>
          <w:b/>
          <w:caps/>
          <w:color w:val="1F3864" w:themeColor="accent1" w:themeShade="80"/>
          <w:sz w:val="24"/>
        </w:rPr>
        <w:t>DANIELLE LEON FOUN LIN</w:t>
      </w:r>
    </w:p>
    <w:p w14:paraId="3AF0E7CA" w14:textId="77777777" w:rsidR="005134BC" w:rsidRPr="00FA0387" w:rsidRDefault="005134BC" w:rsidP="005134BC">
      <w:pPr>
        <w:pStyle w:val="NoSpacing"/>
        <w:rPr>
          <w:rFonts w:ascii="Arial" w:hAnsi="Arial" w:cs="Arial"/>
          <w:b/>
          <w:sz w:val="24"/>
        </w:rPr>
      </w:pPr>
      <w:r w:rsidRPr="00FA0387">
        <w:rPr>
          <w:rFonts w:ascii="Arial" w:hAnsi="Arial" w:cs="Arial"/>
          <w:b/>
          <w:sz w:val="24"/>
        </w:rPr>
        <w:t xml:space="preserve">Member at Large </w:t>
      </w:r>
    </w:p>
    <w:p w14:paraId="46F90414" w14:textId="77777777" w:rsidR="005134BC" w:rsidRPr="00FA0387" w:rsidRDefault="005134BC">
      <w:pPr>
        <w:rPr>
          <w:rFonts w:ascii="Arial" w:hAnsi="Arial" w:cs="Arial"/>
          <w:sz w:val="24"/>
        </w:rPr>
      </w:pPr>
    </w:p>
    <w:p w14:paraId="7DFA801B" w14:textId="77777777" w:rsidR="00987E4F" w:rsidRPr="00987E4F" w:rsidRDefault="00987E4F" w:rsidP="00987E4F">
      <w:pPr>
        <w:pStyle w:val="NormalWeb"/>
        <w:jc w:val="both"/>
        <w:rPr>
          <w:rFonts w:ascii="Arial" w:hAnsi="Arial" w:cs="Arial"/>
        </w:rPr>
      </w:pPr>
      <w:r w:rsidRPr="00987E4F">
        <w:rPr>
          <w:rFonts w:ascii="Arial" w:hAnsi="Arial" w:cs="Arial"/>
        </w:rPr>
        <w:t xml:space="preserve">Danielle is a bilingual labour and human rights lawyer in Toronto. Danielle has dedicated her career to advancing equity issues, both for her clients and within the legal profession. As a leader in the field of pay equity law, Danielle has represented personal support workers, registered nurse practitioners in long-term care facilities, school board workers and many other workers in female dominated jobs in their fight for equal pay for work of equal value. She has also been a tireless defender of the rights of employees facing discrimination, with a focus on the duty to accommodate and workplace mental health. </w:t>
      </w:r>
    </w:p>
    <w:p w14:paraId="0E1191A2" w14:textId="77777777" w:rsidR="00987E4F" w:rsidRPr="00987E4F" w:rsidRDefault="00987E4F" w:rsidP="00987E4F">
      <w:pPr>
        <w:pStyle w:val="NormalWeb"/>
        <w:jc w:val="both"/>
        <w:rPr>
          <w:rFonts w:ascii="Arial" w:hAnsi="Arial" w:cs="Arial"/>
        </w:rPr>
      </w:pPr>
      <w:r w:rsidRPr="00987E4F">
        <w:rPr>
          <w:rFonts w:ascii="Arial" w:hAnsi="Arial" w:cs="Arial"/>
        </w:rPr>
        <w:t xml:space="preserve">She has spent many hours training clients and members of the legal profession on these areas of law, including pay equity, accessibility, workplace harassment and violence, </w:t>
      </w:r>
      <w:proofErr w:type="gramStart"/>
      <w:r w:rsidRPr="00987E4F">
        <w:rPr>
          <w:rFonts w:ascii="Arial" w:hAnsi="Arial" w:cs="Arial"/>
        </w:rPr>
        <w:t>discrimination</w:t>
      </w:r>
      <w:proofErr w:type="gramEnd"/>
      <w:r w:rsidRPr="00987E4F">
        <w:rPr>
          <w:rFonts w:ascii="Arial" w:hAnsi="Arial" w:cs="Arial"/>
        </w:rPr>
        <w:t xml:space="preserve"> and the duty to accommodate. Danielle is currently a Partner with Goldblatt Partners LLP, a social justice law firm based in Toronto and Ottawa. She is a graduate of Osgoode Hall Law School and was called to the Ontario Bar in 2009. Prior to her law studies, Danielle worked as an Economist for the Ontario Public Service, providing fiscal and policy advice as part of the province’s fiscal and budget planning processes. </w:t>
      </w:r>
    </w:p>
    <w:p w14:paraId="3068D973" w14:textId="77777777" w:rsidR="001854DE" w:rsidRPr="001854DE" w:rsidRDefault="001854DE" w:rsidP="001854DE">
      <w:pPr>
        <w:pStyle w:val="Default"/>
        <w:rPr>
          <w:b/>
          <w:bCs/>
          <w:sz w:val="23"/>
          <w:szCs w:val="23"/>
        </w:rPr>
      </w:pPr>
    </w:p>
    <w:sectPr w:rsidR="001854DE" w:rsidRPr="001854DE" w:rsidSect="00FA0387">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4BC"/>
    <w:rsid w:val="001854DE"/>
    <w:rsid w:val="0029103E"/>
    <w:rsid w:val="002F4493"/>
    <w:rsid w:val="005134BC"/>
    <w:rsid w:val="00987E4F"/>
    <w:rsid w:val="00B53098"/>
    <w:rsid w:val="00D7417F"/>
    <w:rsid w:val="00F73C8F"/>
    <w:rsid w:val="00F85008"/>
    <w:rsid w:val="00FA0387"/>
    <w:rsid w:val="00FE1A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03763"/>
  <w15:chartTrackingRefBased/>
  <w15:docId w15:val="{29796BD5-330B-4F13-88D5-9BEF8FE1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34BC"/>
    <w:pPr>
      <w:spacing w:after="0" w:line="240" w:lineRule="auto"/>
    </w:pPr>
  </w:style>
  <w:style w:type="paragraph" w:customStyle="1" w:styleId="Default">
    <w:name w:val="Default"/>
    <w:rsid w:val="00B5309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987E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171632">
      <w:bodyDiv w:val="1"/>
      <w:marLeft w:val="0"/>
      <w:marRight w:val="0"/>
      <w:marTop w:val="0"/>
      <w:marBottom w:val="0"/>
      <w:divBdr>
        <w:top w:val="none" w:sz="0" w:space="0" w:color="auto"/>
        <w:left w:val="none" w:sz="0" w:space="0" w:color="auto"/>
        <w:bottom w:val="none" w:sz="0" w:space="0" w:color="auto"/>
        <w:right w:val="none" w:sz="0" w:space="0" w:color="auto"/>
      </w:divBdr>
      <w:divsChild>
        <w:div w:id="1429884391">
          <w:marLeft w:val="0"/>
          <w:marRight w:val="0"/>
          <w:marTop w:val="0"/>
          <w:marBottom w:val="0"/>
          <w:divBdr>
            <w:top w:val="none" w:sz="0" w:space="0" w:color="auto"/>
            <w:left w:val="none" w:sz="0" w:space="0" w:color="auto"/>
            <w:bottom w:val="none" w:sz="0" w:space="0" w:color="auto"/>
            <w:right w:val="none" w:sz="0" w:space="0" w:color="auto"/>
          </w:divBdr>
          <w:divsChild>
            <w:div w:id="1268654251">
              <w:marLeft w:val="0"/>
              <w:marRight w:val="0"/>
              <w:marTop w:val="0"/>
              <w:marBottom w:val="0"/>
              <w:divBdr>
                <w:top w:val="none" w:sz="0" w:space="0" w:color="auto"/>
                <w:left w:val="none" w:sz="0" w:space="0" w:color="auto"/>
                <w:bottom w:val="none" w:sz="0" w:space="0" w:color="auto"/>
                <w:right w:val="none" w:sz="0" w:space="0" w:color="auto"/>
              </w:divBdr>
              <w:divsChild>
                <w:div w:id="12221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326829">
      <w:bodyDiv w:val="1"/>
      <w:marLeft w:val="0"/>
      <w:marRight w:val="0"/>
      <w:marTop w:val="0"/>
      <w:marBottom w:val="0"/>
      <w:divBdr>
        <w:top w:val="none" w:sz="0" w:space="0" w:color="auto"/>
        <w:left w:val="none" w:sz="0" w:space="0" w:color="auto"/>
        <w:bottom w:val="none" w:sz="0" w:space="0" w:color="auto"/>
        <w:right w:val="none" w:sz="0" w:space="0" w:color="auto"/>
      </w:divBdr>
      <w:divsChild>
        <w:div w:id="799224350">
          <w:marLeft w:val="0"/>
          <w:marRight w:val="0"/>
          <w:marTop w:val="0"/>
          <w:marBottom w:val="0"/>
          <w:divBdr>
            <w:top w:val="none" w:sz="0" w:space="0" w:color="auto"/>
            <w:left w:val="none" w:sz="0" w:space="0" w:color="auto"/>
            <w:bottom w:val="none" w:sz="0" w:space="0" w:color="auto"/>
            <w:right w:val="none" w:sz="0" w:space="0" w:color="auto"/>
          </w:divBdr>
          <w:divsChild>
            <w:div w:id="1827016723">
              <w:marLeft w:val="0"/>
              <w:marRight w:val="0"/>
              <w:marTop w:val="0"/>
              <w:marBottom w:val="0"/>
              <w:divBdr>
                <w:top w:val="none" w:sz="0" w:space="0" w:color="auto"/>
                <w:left w:val="none" w:sz="0" w:space="0" w:color="auto"/>
                <w:bottom w:val="none" w:sz="0" w:space="0" w:color="auto"/>
                <w:right w:val="none" w:sz="0" w:space="0" w:color="auto"/>
              </w:divBdr>
              <w:divsChild>
                <w:div w:id="31680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Jazmin Ramos</cp:lastModifiedBy>
  <cp:revision>2</cp:revision>
  <dcterms:created xsi:type="dcterms:W3CDTF">2022-11-16T16:12:00Z</dcterms:created>
  <dcterms:modified xsi:type="dcterms:W3CDTF">2022-11-16T16:12:00Z</dcterms:modified>
</cp:coreProperties>
</file>