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BC" w:rsidRDefault="00DD09BC"/>
    <w:p w:rsidR="00D225EB" w:rsidRDefault="00D225EB"/>
    <w:p w:rsidR="00D225EB" w:rsidRDefault="00D225EB"/>
    <w:p w:rsidR="00D225EB" w:rsidRDefault="00D225EB"/>
    <w:p w:rsidR="00A433B8" w:rsidRDefault="00A433B8" w:rsidP="00A433B8">
      <w:pPr>
        <w:rPr>
          <w:rStyle w:val="Strong"/>
          <w:rFonts w:ascii="Arial" w:hAnsi="Arial" w:cs="Arial"/>
          <w:color w:val="1F497D"/>
          <w:sz w:val="24"/>
          <w:szCs w:val="22"/>
        </w:rPr>
      </w:pPr>
    </w:p>
    <w:p w:rsidR="00A433B8" w:rsidRPr="00A433B8" w:rsidRDefault="00A433B8" w:rsidP="00A433B8">
      <w:pPr>
        <w:rPr>
          <w:rStyle w:val="Strong"/>
          <w:rFonts w:ascii="Arial" w:hAnsi="Arial" w:cs="Arial"/>
          <w:color w:val="1F497D"/>
          <w:sz w:val="24"/>
          <w:szCs w:val="22"/>
        </w:rPr>
      </w:pPr>
      <w:bookmarkStart w:id="0" w:name="_GoBack"/>
      <w:bookmarkEnd w:id="0"/>
      <w:r w:rsidRPr="00A433B8">
        <w:rPr>
          <w:rStyle w:val="Strong"/>
          <w:rFonts w:ascii="Arial" w:hAnsi="Arial" w:cs="Arial"/>
          <w:color w:val="1F497D"/>
          <w:sz w:val="24"/>
          <w:szCs w:val="22"/>
        </w:rPr>
        <w:t>MANISHA DIAS</w:t>
      </w:r>
    </w:p>
    <w:p w:rsidR="00A433B8" w:rsidRPr="00A433B8" w:rsidRDefault="00A433B8" w:rsidP="00A433B8">
      <w:pPr>
        <w:spacing w:line="276" w:lineRule="auto"/>
        <w:rPr>
          <w:rStyle w:val="Strong"/>
          <w:rFonts w:ascii="Arial" w:hAnsi="Arial" w:cs="Arial"/>
          <w:sz w:val="24"/>
          <w:szCs w:val="22"/>
        </w:rPr>
      </w:pPr>
      <w:r w:rsidRPr="00A433B8">
        <w:rPr>
          <w:rStyle w:val="Strong"/>
          <w:rFonts w:ascii="Arial" w:hAnsi="Arial" w:cs="Arial"/>
          <w:sz w:val="24"/>
          <w:szCs w:val="22"/>
        </w:rPr>
        <w:t>Member at Large</w:t>
      </w:r>
    </w:p>
    <w:p w:rsidR="00A433B8" w:rsidRPr="00A433B8" w:rsidRDefault="00A433B8" w:rsidP="00A433B8">
      <w:pPr>
        <w:spacing w:line="276" w:lineRule="auto"/>
        <w:rPr>
          <w:rFonts w:ascii="Arial" w:hAnsi="Arial" w:cs="Arial"/>
          <w:sz w:val="24"/>
          <w:szCs w:val="22"/>
        </w:rPr>
      </w:pPr>
    </w:p>
    <w:p w:rsidR="00A433B8" w:rsidRPr="00A433B8" w:rsidRDefault="00A433B8" w:rsidP="00A433B8">
      <w:pPr>
        <w:spacing w:line="360" w:lineRule="auto"/>
        <w:rPr>
          <w:rFonts w:ascii="Arial" w:hAnsi="Arial" w:cs="Arial"/>
          <w:b/>
          <w:color w:val="548DD4"/>
          <w:sz w:val="32"/>
          <w:u w:val="single"/>
        </w:rPr>
      </w:pPr>
      <w:r w:rsidRPr="00A433B8">
        <w:rPr>
          <w:rFonts w:ascii="Arial" w:hAnsi="Arial" w:cs="Arial"/>
          <w:sz w:val="24"/>
          <w:szCs w:val="22"/>
        </w:rPr>
        <w:t>Manisha holds an Honors Degree in Actuarial Science w/ Finance from the University of Waterloo, and is currently working as an Actuary in the financial sector. She has worked in multiple geographies (Canada, US, and Asia) and has a strong appreciation for different cultures and the diversity of thought. She has been involved in non-profits from a young age, and is excited to bring her knowledge of risk and finance to the WHIWH organization.  Manisha is a Fellow of the Society of Actuaries (FSA) and a Registered Yoga Teacher (RYT200).</w:t>
      </w:r>
    </w:p>
    <w:p w:rsidR="00D225EB" w:rsidRPr="00A433B8" w:rsidRDefault="00D225EB" w:rsidP="00A433B8">
      <w:pPr>
        <w:spacing w:line="360" w:lineRule="auto"/>
        <w:rPr>
          <w:sz w:val="22"/>
        </w:rPr>
      </w:pPr>
    </w:p>
    <w:p w:rsidR="00D225EB" w:rsidRPr="00A433B8" w:rsidRDefault="00D225EB" w:rsidP="00A433B8">
      <w:pPr>
        <w:spacing w:line="360" w:lineRule="auto"/>
        <w:rPr>
          <w:sz w:val="22"/>
        </w:rPr>
      </w:pPr>
    </w:p>
    <w:sectPr w:rsidR="00D225EB" w:rsidRPr="00A433B8" w:rsidSect="00D225EB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EB"/>
    <w:rsid w:val="004E37B8"/>
    <w:rsid w:val="00790212"/>
    <w:rsid w:val="007A1686"/>
    <w:rsid w:val="009D44A7"/>
    <w:rsid w:val="00A433B8"/>
    <w:rsid w:val="00D225EB"/>
    <w:rsid w:val="00D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EB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22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EB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D22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Abas</dc:creator>
  <cp:lastModifiedBy>Sherry Abas</cp:lastModifiedBy>
  <cp:revision>2</cp:revision>
  <dcterms:created xsi:type="dcterms:W3CDTF">2018-10-24T16:17:00Z</dcterms:created>
  <dcterms:modified xsi:type="dcterms:W3CDTF">2018-10-24T16:17:00Z</dcterms:modified>
</cp:coreProperties>
</file>